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CE" w:rsidRPr="00950721" w:rsidRDefault="00521FCE" w:rsidP="005813EF">
      <w:pPr>
        <w:jc w:val="center"/>
        <w:rPr>
          <w:rFonts w:ascii="GHEA Grapalat" w:hAnsi="GHEA Grapalat"/>
          <w:b/>
          <w:u w:val="single"/>
          <w:lang w:val="ru-RU"/>
        </w:rPr>
      </w:pPr>
      <w:proofErr w:type="spellStart"/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950721">
        <w:rPr>
          <w:rFonts w:ascii="GHEA Grapalat" w:hAnsi="GHEA Grapalat"/>
          <w:b/>
          <w:sz w:val="24"/>
          <w:szCs w:val="24"/>
          <w:u w:val="single"/>
          <w:lang w:val="ru-RU"/>
        </w:rPr>
        <w:t>4</w:t>
      </w:r>
    </w:p>
    <w:p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  <w:proofErr w:type="spellEnd"/>
      <w:r w:rsidR="00B66453" w:rsidRPr="000F6620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EE31E2" w:rsidRPr="00950721" w:rsidRDefault="00521FCE" w:rsidP="00EE31E2">
      <w:pPr>
        <w:jc w:val="both"/>
        <w:rPr>
          <w:rFonts w:ascii="GHEA Grapalat" w:hAnsi="GHEA Grapalat"/>
          <w:sz w:val="24"/>
          <w:szCs w:val="24"/>
        </w:rPr>
      </w:pPr>
      <w:r w:rsidRPr="00747F61">
        <w:rPr>
          <w:rFonts w:ascii="GHEA Grapalat" w:hAnsi="GHEA Grapalat"/>
          <w:sz w:val="24"/>
          <w:szCs w:val="24"/>
        </w:rPr>
        <w:t xml:space="preserve"> </w:t>
      </w:r>
      <w:r w:rsidRPr="00747F61">
        <w:rPr>
          <w:rFonts w:ascii="GHEA Grapalat" w:hAnsi="GHEA Grapalat"/>
          <w:sz w:val="24"/>
          <w:szCs w:val="24"/>
        </w:rPr>
        <w:tab/>
      </w:r>
      <w:proofErr w:type="spellStart"/>
      <w:proofErr w:type="gramStart"/>
      <w:r w:rsidR="00EE31E2" w:rsidRPr="00747F61">
        <w:rPr>
          <w:rFonts w:ascii="GHEA Grapalat" w:hAnsi="GHEA Grapalat"/>
          <w:sz w:val="24"/>
          <w:szCs w:val="24"/>
        </w:rPr>
        <w:t>Պատրաստված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18մմ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հաստությամբ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լամինատից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, չափերը՝ բ200սմ*լ170սմ*խ40սմ: Գրապահարանը բաղկացած է երկու հավասարաչափ  մասերից /յուրաքանչյուրը 85սմ/, աջ կողմը՝ լամինատե 2 դռներով, որի մի հատվածը պետք է նախատեսված լինի հագուստի համար՝ համապատասխան կախիչներով, իսկ մյուս հատվածը՝ առնվազն 4 դարակաշարերով, ընդ որում, դարակաշարերի և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հագուստի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համար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նախատեսված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հատվածները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պետք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բաժանված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լինեն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լամինատե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միջնապատով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Ձախ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կողմի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վերնամասը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ապակյա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երկու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դռներով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, 3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լամինատե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դարակաշարերով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իսկ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ստորին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հատվածը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լամինատե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երկու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փոքր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դռնակներով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, 2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լամինատե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դարակաշարերով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: 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Պահարանի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եզրամասերը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պետք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պատված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լինեն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պոլիվինիքլորիդային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թերմոպլաստե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եզրաշերտերով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դռների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ծխնիները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վակումային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բարդ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մեխանիզմներով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Բոլոր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դռները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պետք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ունենան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որակյալ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ամուր</w:t>
      </w:r>
      <w:proofErr w:type="spellEnd"/>
      <w:r w:rsidR="00EE31E2"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E31E2" w:rsidRPr="00747F61">
        <w:rPr>
          <w:rFonts w:ascii="GHEA Grapalat" w:hAnsi="GHEA Grapalat"/>
          <w:sz w:val="24"/>
          <w:szCs w:val="24"/>
        </w:rPr>
        <w:t>բռնակներ</w:t>
      </w:r>
      <w:proofErr w:type="spellEnd"/>
      <w:r w:rsidR="0095072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50721">
        <w:rPr>
          <w:rFonts w:ascii="GHEA Grapalat" w:hAnsi="GHEA Grapalat"/>
          <w:sz w:val="24"/>
          <w:szCs w:val="24"/>
        </w:rPr>
        <w:t>գույնը</w:t>
      </w:r>
      <w:proofErr w:type="spellEnd"/>
      <w:r w:rsidR="0095072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950721" w:rsidRPr="00950721">
        <w:rPr>
          <w:rFonts w:ascii="GHEA Grapalat" w:hAnsi="GHEA Grapalat"/>
          <w:sz w:val="24"/>
          <w:szCs w:val="24"/>
        </w:rPr>
        <w:t>wenge</w:t>
      </w:r>
      <w:proofErr w:type="spellEnd"/>
      <w:r w:rsidR="00950721" w:rsidRPr="00950721">
        <w:rPr>
          <w:rFonts w:ascii="GHEA Grapalat" w:hAnsi="GHEA Grapalat"/>
          <w:sz w:val="24"/>
          <w:szCs w:val="24"/>
        </w:rPr>
        <w:t xml:space="preserve"> wood</w:t>
      </w:r>
      <w:r w:rsidR="0095072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950721">
        <w:rPr>
          <w:rFonts w:ascii="GHEA Grapalat" w:hAnsi="GHEA Grapalat"/>
          <w:sz w:val="24"/>
          <w:szCs w:val="24"/>
        </w:rPr>
        <w:t>Երաշխիքային</w:t>
      </w:r>
      <w:proofErr w:type="spellEnd"/>
      <w:r w:rsidR="0095072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50721">
        <w:rPr>
          <w:rFonts w:ascii="GHEA Grapalat" w:hAnsi="GHEA Grapalat"/>
          <w:sz w:val="24"/>
          <w:szCs w:val="24"/>
        </w:rPr>
        <w:t>ժամկետ</w:t>
      </w:r>
      <w:proofErr w:type="spellEnd"/>
      <w:r w:rsidR="00950721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950721">
        <w:rPr>
          <w:rFonts w:ascii="GHEA Grapalat" w:hAnsi="GHEA Grapalat"/>
          <w:sz w:val="24"/>
          <w:szCs w:val="24"/>
        </w:rPr>
        <w:t>նվազագույնը</w:t>
      </w:r>
      <w:proofErr w:type="spellEnd"/>
      <w:r w:rsidR="00950721">
        <w:rPr>
          <w:rFonts w:ascii="GHEA Grapalat" w:hAnsi="GHEA Grapalat"/>
          <w:sz w:val="24"/>
          <w:szCs w:val="24"/>
        </w:rPr>
        <w:t xml:space="preserve"> 1 </w:t>
      </w:r>
      <w:proofErr w:type="spellStart"/>
      <w:r w:rsidR="00950721">
        <w:rPr>
          <w:rFonts w:ascii="GHEA Grapalat" w:hAnsi="GHEA Grapalat"/>
          <w:sz w:val="24"/>
          <w:szCs w:val="24"/>
        </w:rPr>
        <w:t>տարի</w:t>
      </w:r>
      <w:proofErr w:type="spellEnd"/>
      <w:proofErr w:type="gramEnd"/>
    </w:p>
    <w:p w:rsidR="00EE31E2" w:rsidRPr="00747F61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747F61">
        <w:rPr>
          <w:rFonts w:ascii="GHEA Grapalat" w:hAnsi="GHEA Grapalat"/>
          <w:sz w:val="24"/>
          <w:szCs w:val="24"/>
        </w:rPr>
        <w:t>Ընդ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որում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747F61">
        <w:rPr>
          <w:rFonts w:ascii="GHEA Grapalat" w:hAnsi="GHEA Grapalat"/>
          <w:sz w:val="24"/>
          <w:szCs w:val="24"/>
        </w:rPr>
        <w:t>բնութագրով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ներկայացված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չափերի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թույլատրելի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շեղումը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կազմում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է +-</w:t>
      </w:r>
      <w:proofErr w:type="gramStart"/>
      <w:r w:rsidR="00950721" w:rsidRPr="00950721">
        <w:rPr>
          <w:rFonts w:ascii="GHEA Grapalat" w:hAnsi="GHEA Grapalat"/>
          <w:sz w:val="24"/>
          <w:szCs w:val="24"/>
        </w:rPr>
        <w:t>2</w:t>
      </w:r>
      <w:r w:rsidRPr="00747F61">
        <w:rPr>
          <w:rFonts w:ascii="GHEA Grapalat" w:hAnsi="GHEA Grapalat"/>
          <w:sz w:val="24"/>
          <w:szCs w:val="24"/>
        </w:rPr>
        <w:t>%</w:t>
      </w:r>
      <w:proofErr w:type="gramEnd"/>
      <w:r w:rsidRPr="00747F61">
        <w:rPr>
          <w:rFonts w:ascii="GHEA Grapalat" w:hAnsi="GHEA Grapalat"/>
          <w:sz w:val="24"/>
          <w:szCs w:val="24"/>
        </w:rPr>
        <w:t>:</w:t>
      </w:r>
    </w:p>
    <w:p w:rsidR="00521FCE" w:rsidRPr="00747F61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747F61">
        <w:rPr>
          <w:rFonts w:ascii="GHEA Grapalat" w:hAnsi="GHEA Grapalat"/>
          <w:sz w:val="24"/>
          <w:szCs w:val="24"/>
        </w:rPr>
        <w:t>Ապրանքի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պատրաստման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համար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47F61">
        <w:rPr>
          <w:rFonts w:ascii="GHEA Grapalat" w:hAnsi="GHEA Grapalat"/>
          <w:sz w:val="24"/>
          <w:szCs w:val="24"/>
        </w:rPr>
        <w:t>օգտագործվող</w:t>
      </w:r>
      <w:proofErr w:type="spellEnd"/>
      <w:r w:rsidRPr="00747F61">
        <w:rPr>
          <w:rFonts w:ascii="GHEA Grapalat" w:hAnsi="GHEA Grapalat"/>
          <w:sz w:val="24"/>
          <w:szCs w:val="24"/>
        </w:rPr>
        <w:t xml:space="preserve"> նյութերը պետք է լինեն նոր (չօգտագործված):</w:t>
      </w:r>
      <w:r w:rsidR="00521FCE" w:rsidRPr="00747F61">
        <w:rPr>
          <w:rFonts w:ascii="GHEA Grapalat" w:hAnsi="GHEA Grapalat"/>
          <w:sz w:val="24"/>
          <w:szCs w:val="24"/>
        </w:rPr>
        <w:t xml:space="preserve"> </w:t>
      </w:r>
    </w:p>
    <w:p w:rsidR="00521FCE" w:rsidRPr="00515629" w:rsidRDefault="00950721" w:rsidP="00515629">
      <w:pPr>
        <w:ind w:firstLine="720"/>
        <w:jc w:val="both"/>
        <w:rPr>
          <w:rFonts w:ascii="GHEA Grapalat" w:hAnsi="GHEA Grapalat"/>
          <w:b/>
          <w:sz w:val="24"/>
          <w:szCs w:val="24"/>
        </w:rPr>
      </w:pPr>
      <w:proofErr w:type="spellStart"/>
      <w:r>
        <w:rPr>
          <w:rFonts w:ascii="GHEA Grapalat" w:hAnsi="GHEA Grapalat"/>
          <w:b/>
          <w:sz w:val="24"/>
          <w:szCs w:val="24"/>
        </w:rPr>
        <w:t>Ն</w:t>
      </w:r>
      <w:r w:rsidR="00515629" w:rsidRPr="00515629">
        <w:rPr>
          <w:rFonts w:ascii="GHEA Grapalat" w:hAnsi="GHEA Grapalat"/>
          <w:b/>
          <w:sz w:val="24"/>
          <w:szCs w:val="24"/>
        </w:rPr>
        <w:t>մուշին</w:t>
      </w:r>
      <w:proofErr w:type="spellEnd"/>
      <w:r w:rsidR="00515629" w:rsidRPr="0051562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15629" w:rsidRPr="00515629">
        <w:rPr>
          <w:rFonts w:ascii="GHEA Grapalat" w:hAnsi="GHEA Grapalat"/>
          <w:b/>
          <w:sz w:val="24"/>
          <w:szCs w:val="24"/>
        </w:rPr>
        <w:t>կարող</w:t>
      </w:r>
      <w:proofErr w:type="spellEnd"/>
      <w:r w:rsidR="00515629" w:rsidRPr="0051562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15629" w:rsidRPr="00515629">
        <w:rPr>
          <w:rFonts w:ascii="GHEA Grapalat" w:hAnsi="GHEA Grapalat"/>
          <w:b/>
          <w:sz w:val="24"/>
          <w:szCs w:val="24"/>
        </w:rPr>
        <w:t>եք</w:t>
      </w:r>
      <w:proofErr w:type="spellEnd"/>
      <w:r w:rsidR="00515629" w:rsidRPr="0051562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="00515629" w:rsidRPr="00515629">
        <w:rPr>
          <w:rFonts w:ascii="GHEA Grapalat" w:hAnsi="GHEA Grapalat"/>
          <w:b/>
          <w:sz w:val="24"/>
          <w:szCs w:val="24"/>
        </w:rPr>
        <w:t>ծանոթանալ</w:t>
      </w:r>
      <w:proofErr w:type="spellEnd"/>
      <w:r w:rsidR="00515629" w:rsidRPr="00515629">
        <w:rPr>
          <w:rFonts w:ascii="GHEA Grapalat" w:hAnsi="GHEA Grapalat"/>
          <w:b/>
          <w:sz w:val="24"/>
          <w:szCs w:val="24"/>
        </w:rPr>
        <w:t xml:space="preserve"> ք. Մասիս, Կենտրոնական հրապարակ թիվ 4 հասցեում, Մասիսի համայքապետարանի վարչական շենքում: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A06CC9" w:rsidRPr="00747F61" w:rsidRDefault="00A06CC9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Pr="00795ADA" w:rsidRDefault="00515629" w:rsidP="00515629">
      <w:pPr>
        <w:jc w:val="center"/>
        <w:rPr>
          <w:rFonts w:ascii="GHEA Grapalat" w:hAnsi="GHEA Grapalat"/>
          <w:noProof/>
          <w:lang w:eastAsia="ru-RU"/>
        </w:rPr>
      </w:pPr>
    </w:p>
    <w:p w:rsidR="00747F61" w:rsidRPr="00747F61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ru-RU" w:eastAsia="ru-RU"/>
        </w:rPr>
        <w:lastRenderedPageBreak/>
        <w:t>Գահանարանների</w:t>
      </w:r>
      <w:r w:rsidRPr="000F6620">
        <w:rPr>
          <w:rFonts w:ascii="GHEA Grapalat" w:hAnsi="GHEA Grapalat"/>
          <w:noProof/>
          <w:lang w:eastAsia="ru-RU"/>
        </w:rPr>
        <w:t xml:space="preserve"> </w:t>
      </w:r>
      <w:r>
        <w:rPr>
          <w:rFonts w:ascii="GHEA Grapalat" w:hAnsi="GHEA Grapalat"/>
          <w:noProof/>
          <w:lang w:val="ru-RU" w:eastAsia="ru-RU"/>
        </w:rPr>
        <w:t>տեսքը</w:t>
      </w:r>
      <w:r w:rsidR="00950721">
        <w:rPr>
          <w:rFonts w:ascii="GHEA Grapalat" w:hAnsi="GHEA Grapalat"/>
          <w:noProof/>
          <w:lang w:val="hy-AM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04.25pt">
            <v:imagedata r:id="rId4" o:title="f17"/>
          </v:shape>
        </w:pict>
      </w: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B805C4" w:rsidRPr="00747F61" w:rsidRDefault="00950721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Лот 4</w:t>
      </w:r>
    </w:p>
    <w:p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  <w:r w:rsidR="00515629">
        <w:rPr>
          <w:rFonts w:ascii="GHEA Grapalat" w:hAnsi="GHEA Grapalat"/>
          <w:lang w:val="hy-AM"/>
        </w:rPr>
        <w:t>*</w:t>
      </w:r>
    </w:p>
    <w:p w:rsidR="00B560F3" w:rsidRPr="0095072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Изготовлен из ламината толщиной 18 мм, размеры: Ш200см*Д170см*В40см. Книжный шкаф состоит из двух равных частей (по 85 см каждая), правая сторона с 2 дверцами из ламината, одна часть из которых должна быть для одежды с соответствующими вешалками, а другая часть минимум с 4 полками, а также части для полок и одежды. должны быть разделены перегородкой из ламината. Левая сторона верхняя с двумя стеклянными дверцами с 3 полками из ламината и нижняя с двумя маленькими дверцами из ламината с 2 полками из ламината. Края шкафа должны быть покрыты кромочными слоями поливинилхлоридного термопластика, дверные петли – сложными вакуумными механизмами. Все двери должны име</w:t>
      </w:r>
      <w:r w:rsidR="00950721">
        <w:rPr>
          <w:rFonts w:ascii="GHEA Grapalat" w:hAnsi="GHEA Grapalat"/>
          <w:lang w:val="ru-RU"/>
        </w:rPr>
        <w:t xml:space="preserve">ть качественные и прочные ручки, </w:t>
      </w:r>
      <w:r w:rsidR="00950721" w:rsidRPr="00B560F3">
        <w:rPr>
          <w:rFonts w:ascii="GHEA Grapalat" w:hAnsi="GHEA Grapalat"/>
          <w:lang w:val="ru-RU"/>
        </w:rPr>
        <w:t>цвет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 xml:space="preserve">дерево </w:t>
      </w:r>
      <w:proofErr w:type="spellStart"/>
      <w:r w:rsidR="00950721" w:rsidRPr="00B560F3">
        <w:rPr>
          <w:rFonts w:ascii="GHEA Grapalat" w:hAnsi="GHEA Grapalat"/>
          <w:lang w:val="ru-RU"/>
        </w:rPr>
        <w:t>венге</w:t>
      </w:r>
      <w:proofErr w:type="spellEnd"/>
      <w:r w:rsidR="00950721" w:rsidRPr="00950721">
        <w:rPr>
          <w:rFonts w:ascii="GHEA Grapalat" w:hAnsi="GHEA Grapalat"/>
          <w:lang w:val="ru-RU"/>
        </w:rPr>
        <w:t>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При этом допустимое отклонение размеров, представленных в спецификации, составляет +-5%.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B805C4" w:rsidRPr="00747F6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с образцом можно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>ознакомиться</w:t>
      </w:r>
      <w:r w:rsidRPr="00B560F3">
        <w:rPr>
          <w:rFonts w:ascii="GHEA Grapalat" w:hAnsi="GHEA Grapalat"/>
          <w:lang w:val="ru-RU"/>
        </w:rPr>
        <w:t xml:space="preserve"> на Центральной площади № 4, в административном здании администрации </w:t>
      </w:r>
      <w:proofErr w:type="spellStart"/>
      <w:r w:rsidRPr="00B560F3">
        <w:rPr>
          <w:rFonts w:ascii="GHEA Grapalat" w:hAnsi="GHEA Grapalat"/>
          <w:lang w:val="ru-RU"/>
        </w:rPr>
        <w:t>Масисской</w:t>
      </w:r>
      <w:proofErr w:type="spellEnd"/>
      <w:r w:rsidRPr="00B560F3">
        <w:rPr>
          <w:rFonts w:ascii="GHEA Grapalat" w:hAnsi="GHEA Grapalat"/>
          <w:lang w:val="ru-RU"/>
        </w:rPr>
        <w:t xml:space="preserve"> о</w:t>
      </w:r>
      <w:bookmarkStart w:id="0" w:name="_GoBack"/>
      <w:bookmarkEnd w:id="0"/>
      <w:r w:rsidRPr="00B560F3">
        <w:rPr>
          <w:rFonts w:ascii="GHEA Grapalat" w:hAnsi="GHEA Grapalat"/>
          <w:lang w:val="ru-RU"/>
        </w:rPr>
        <w:t>бщины.</w:t>
      </w: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19"/>
    <w:rsid w:val="00017564"/>
    <w:rsid w:val="00043F19"/>
    <w:rsid w:val="000F6620"/>
    <w:rsid w:val="00147CF0"/>
    <w:rsid w:val="003A41A8"/>
    <w:rsid w:val="004A295B"/>
    <w:rsid w:val="00515629"/>
    <w:rsid w:val="00521FCE"/>
    <w:rsid w:val="005813EF"/>
    <w:rsid w:val="005A07B2"/>
    <w:rsid w:val="00747F61"/>
    <w:rsid w:val="00795ADA"/>
    <w:rsid w:val="00874B9D"/>
    <w:rsid w:val="00940B7E"/>
    <w:rsid w:val="00950721"/>
    <w:rsid w:val="00A06CC9"/>
    <w:rsid w:val="00B12E6D"/>
    <w:rsid w:val="00B560F3"/>
    <w:rsid w:val="00B66453"/>
    <w:rsid w:val="00B805C4"/>
    <w:rsid w:val="00CA258B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31</cp:revision>
  <dcterms:created xsi:type="dcterms:W3CDTF">2022-04-27T12:43:00Z</dcterms:created>
  <dcterms:modified xsi:type="dcterms:W3CDTF">2024-12-23T07:42:00Z</dcterms:modified>
</cp:coreProperties>
</file>